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0BE6" w:rsidRDefault="00EC4381">
      <w:pPr>
        <w:pStyle w:val="normal0"/>
      </w:pPr>
      <w:bookmarkStart w:id="0" w:name="_GoBack"/>
      <w:bookmarkEnd w:id="0"/>
      <w:r>
        <w:rPr>
          <w:noProof/>
        </w:rPr>
        <w:drawing>
          <wp:anchor distT="0" distB="0" distL="114300" distR="114300" simplePos="0" relativeHeight="251658240" behindDoc="0" locked="0" layoutInCell="0" hidden="0" allowOverlap="0">
            <wp:simplePos x="0" y="0"/>
            <wp:positionH relativeFrom="margin">
              <wp:posOffset>-804862</wp:posOffset>
            </wp:positionH>
            <wp:positionV relativeFrom="paragraph">
              <wp:posOffset>0</wp:posOffset>
            </wp:positionV>
            <wp:extent cx="2509838" cy="3011805"/>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l="-12413" t="-20689" r="-13793" b="-30344"/>
                    <a:stretch>
                      <a:fillRect/>
                    </a:stretch>
                  </pic:blipFill>
                  <pic:spPr>
                    <a:xfrm>
                      <a:off x="0" y="0"/>
                      <a:ext cx="2509838" cy="3011805"/>
                    </a:xfrm>
                    <a:prstGeom prst="rect">
                      <a:avLst/>
                    </a:prstGeom>
                    <a:ln/>
                  </pic:spPr>
                </pic:pic>
              </a:graphicData>
            </a:graphic>
          </wp:anchor>
        </w:drawing>
      </w:r>
    </w:p>
    <w:p w:rsidR="00430BE6" w:rsidRDefault="00430BE6">
      <w:pPr>
        <w:pStyle w:val="normal0"/>
      </w:pPr>
    </w:p>
    <w:p w:rsidR="00430BE6" w:rsidRDefault="00430BE6">
      <w:pPr>
        <w:pStyle w:val="normal0"/>
      </w:pPr>
      <w:bookmarkStart w:id="1" w:name="h.qosr32rn4tux" w:colFirst="0" w:colLast="0"/>
      <w:bookmarkEnd w:id="1"/>
    </w:p>
    <w:p w:rsidR="00430BE6" w:rsidRDefault="00EC4381">
      <w:pPr>
        <w:pStyle w:val="normal0"/>
      </w:pPr>
      <w:bookmarkStart w:id="2" w:name="h.gjdgxs" w:colFirst="0" w:colLast="0"/>
      <w:bookmarkEnd w:id="2"/>
      <w:r>
        <w:rPr>
          <w:b/>
          <w:sz w:val="28"/>
        </w:rPr>
        <w:t>California State University of Fullerton</w:t>
      </w:r>
    </w:p>
    <w:p w:rsidR="00430BE6" w:rsidRDefault="00EC4381">
      <w:pPr>
        <w:pStyle w:val="normal0"/>
      </w:pPr>
      <w:r>
        <w:rPr>
          <w:noProof/>
        </w:rPr>
        <w:drawing>
          <wp:anchor distT="114300" distB="114300" distL="114300" distR="114300" simplePos="0" relativeHeight="251659264" behindDoc="0" locked="0" layoutInCell="0" hidden="0" allowOverlap="0">
            <wp:simplePos x="0" y="0"/>
            <wp:positionH relativeFrom="margin">
              <wp:posOffset>1714500</wp:posOffset>
            </wp:positionH>
            <wp:positionV relativeFrom="paragraph">
              <wp:posOffset>133350</wp:posOffset>
            </wp:positionV>
            <wp:extent cx="3157538" cy="1376971"/>
            <wp:effectExtent l="0" t="0" r="0" b="0"/>
            <wp:wrapSquare wrapText="bothSides" distT="114300" distB="11430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6"/>
                    <a:srcRect/>
                    <a:stretch>
                      <a:fillRect/>
                    </a:stretch>
                  </pic:blipFill>
                  <pic:spPr>
                    <a:xfrm>
                      <a:off x="0" y="0"/>
                      <a:ext cx="3157538" cy="1376971"/>
                    </a:xfrm>
                    <a:prstGeom prst="rect">
                      <a:avLst/>
                    </a:prstGeom>
                    <a:ln/>
                  </pic:spPr>
                </pic:pic>
              </a:graphicData>
            </a:graphic>
          </wp:anchor>
        </w:drawing>
      </w:r>
    </w:p>
    <w:p w:rsidR="00430BE6" w:rsidRDefault="00430BE6">
      <w:pPr>
        <w:pStyle w:val="normal0"/>
      </w:pPr>
    </w:p>
    <w:p w:rsidR="00430BE6" w:rsidRDefault="00430BE6">
      <w:pPr>
        <w:pStyle w:val="normal0"/>
      </w:pPr>
    </w:p>
    <w:p w:rsidR="00430BE6" w:rsidRDefault="00430BE6">
      <w:pPr>
        <w:pStyle w:val="normal0"/>
      </w:pPr>
    </w:p>
    <w:p w:rsidR="00430BE6" w:rsidRDefault="00430BE6">
      <w:pPr>
        <w:pStyle w:val="normal0"/>
      </w:pPr>
    </w:p>
    <w:p w:rsidR="00430BE6" w:rsidRDefault="00430BE6">
      <w:pPr>
        <w:pStyle w:val="normal0"/>
      </w:pPr>
    </w:p>
    <w:p w:rsidR="00430BE6" w:rsidRDefault="00430BE6">
      <w:pPr>
        <w:pStyle w:val="normal0"/>
      </w:pPr>
    </w:p>
    <w:p w:rsidR="00430BE6" w:rsidRDefault="00430BE6">
      <w:pPr>
        <w:pStyle w:val="normal0"/>
      </w:pPr>
    </w:p>
    <w:p w:rsidR="00430BE6" w:rsidRDefault="00430BE6">
      <w:pPr>
        <w:pStyle w:val="normal0"/>
      </w:pPr>
    </w:p>
    <w:p w:rsidR="00430BE6" w:rsidRDefault="00430BE6">
      <w:pPr>
        <w:pStyle w:val="normal0"/>
      </w:pPr>
    </w:p>
    <w:p w:rsidR="00430BE6" w:rsidRDefault="00430BE6">
      <w:pPr>
        <w:pStyle w:val="normal0"/>
      </w:pPr>
    </w:p>
    <w:p w:rsidR="00430BE6" w:rsidRDefault="00EC4381">
      <w:pPr>
        <w:pStyle w:val="normal0"/>
      </w:pPr>
      <w:r>
        <w:rPr>
          <w:rFonts w:ascii="Times New Roman" w:eastAsia="Times New Roman" w:hAnsi="Times New Roman" w:cs="Times New Roman"/>
          <w:b/>
          <w:sz w:val="28"/>
        </w:rPr>
        <w:t>1. Overview</w:t>
      </w:r>
    </w:p>
    <w:p w:rsidR="00430BE6" w:rsidRDefault="00EC4381">
      <w:pPr>
        <w:pStyle w:val="normal0"/>
        <w:spacing w:after="220" w:line="312" w:lineRule="auto"/>
      </w:pPr>
      <w:r>
        <w:rPr>
          <w:rFonts w:ascii="Times New Roman" w:eastAsia="Times New Roman" w:hAnsi="Times New Roman" w:cs="Times New Roman"/>
          <w:color w:val="252525"/>
          <w:highlight w:val="white"/>
        </w:rPr>
        <w:t xml:space="preserve">Located in one of the most vibrant and entrepreneurial business communities in the United States, the college of Business and Economics (Mihaylo) at California State University Fullerton, is the largest accredited business </w:t>
      </w:r>
      <w:proofErr w:type="gramStart"/>
      <w:r>
        <w:rPr>
          <w:rFonts w:ascii="Times New Roman" w:eastAsia="Times New Roman" w:hAnsi="Times New Roman" w:cs="Times New Roman"/>
          <w:color w:val="252525"/>
          <w:highlight w:val="white"/>
        </w:rPr>
        <w:t>school</w:t>
      </w:r>
      <w:proofErr w:type="gramEnd"/>
      <w:r>
        <w:rPr>
          <w:rFonts w:ascii="Times New Roman" w:eastAsia="Times New Roman" w:hAnsi="Times New Roman" w:cs="Times New Roman"/>
          <w:color w:val="252525"/>
          <w:highlight w:val="white"/>
        </w:rPr>
        <w:t xml:space="preserve"> on the West Coast. Mihaylo</w:t>
      </w:r>
      <w:r>
        <w:rPr>
          <w:rFonts w:ascii="Times New Roman" w:eastAsia="Times New Roman" w:hAnsi="Times New Roman" w:cs="Times New Roman"/>
          <w:color w:val="252525"/>
          <w:highlight w:val="white"/>
        </w:rPr>
        <w:t xml:space="preserve"> provides a </w:t>
      </w:r>
      <w:proofErr w:type="gramStart"/>
      <w:r>
        <w:rPr>
          <w:rFonts w:ascii="Times New Roman" w:eastAsia="Times New Roman" w:hAnsi="Times New Roman" w:cs="Times New Roman"/>
          <w:color w:val="252525"/>
          <w:highlight w:val="white"/>
        </w:rPr>
        <w:t>world class</w:t>
      </w:r>
      <w:proofErr w:type="gramEnd"/>
      <w:r>
        <w:rPr>
          <w:rFonts w:ascii="Times New Roman" w:eastAsia="Times New Roman" w:hAnsi="Times New Roman" w:cs="Times New Roman"/>
          <w:color w:val="252525"/>
          <w:highlight w:val="white"/>
        </w:rPr>
        <w:t xml:space="preserve"> business education, offering graduate and undergraduate programs that integrate classroom education with best business practices, technology, and real-world experience. Furthermore, </w:t>
      </w:r>
      <w:r>
        <w:rPr>
          <w:rFonts w:ascii="Times New Roman" w:eastAsia="Times New Roman" w:hAnsi="Times New Roman" w:cs="Times New Roman"/>
          <w:highlight w:val="white"/>
        </w:rPr>
        <w:t>the University of Fullerton aspires to combine the</w:t>
      </w:r>
      <w:r>
        <w:rPr>
          <w:rFonts w:ascii="Times New Roman" w:eastAsia="Times New Roman" w:hAnsi="Times New Roman" w:cs="Times New Roman"/>
          <w:highlight w:val="white"/>
        </w:rPr>
        <w:t xml:space="preserve"> best qualities of teaching and research to actively engage students, faculty and staff to work in close collaboration to expand knowledge.</w:t>
      </w:r>
      <w:r>
        <w:rPr>
          <w:rFonts w:ascii="Times New Roman" w:eastAsia="Times New Roman" w:hAnsi="Times New Roman" w:cs="Times New Roman"/>
          <w:color w:val="252525"/>
          <w:highlight w:val="white"/>
        </w:rPr>
        <w:t xml:space="preserve"> </w:t>
      </w:r>
    </w:p>
    <w:p w:rsidR="00430BE6" w:rsidRDefault="00430BE6">
      <w:pPr>
        <w:pStyle w:val="normal0"/>
      </w:pPr>
    </w:p>
    <w:p w:rsidR="00430BE6" w:rsidRDefault="00EC4381">
      <w:pPr>
        <w:pStyle w:val="normal0"/>
      </w:pPr>
      <w:r>
        <w:rPr>
          <w:rFonts w:ascii="Times New Roman" w:eastAsia="Times New Roman" w:hAnsi="Times New Roman" w:cs="Times New Roman"/>
          <w:highlight w:val="white"/>
        </w:rPr>
        <w:t xml:space="preserve"> </w:t>
      </w:r>
      <w:r>
        <w:rPr>
          <w:rFonts w:ascii="Times New Roman" w:eastAsia="Times New Roman" w:hAnsi="Times New Roman" w:cs="Times New Roman"/>
          <w:b/>
          <w:sz w:val="28"/>
        </w:rPr>
        <w:t xml:space="preserve">2. Student </w:t>
      </w:r>
      <w:proofErr w:type="gramStart"/>
      <w:r>
        <w:rPr>
          <w:rFonts w:ascii="Times New Roman" w:eastAsia="Times New Roman" w:hAnsi="Times New Roman" w:cs="Times New Roman"/>
          <w:b/>
          <w:sz w:val="28"/>
        </w:rPr>
        <w:t>Innovation</w:t>
      </w:r>
      <w:proofErr w:type="gramEnd"/>
      <w:r>
        <w:rPr>
          <w:rFonts w:ascii="Times New Roman" w:eastAsia="Times New Roman" w:hAnsi="Times New Roman" w:cs="Times New Roman"/>
          <w:b/>
          <w:sz w:val="28"/>
        </w:rPr>
        <w:t xml:space="preserve"> And Entrepreneurship</w:t>
      </w:r>
    </w:p>
    <w:p w:rsidR="00430BE6" w:rsidRDefault="00EC4381">
      <w:pPr>
        <w:pStyle w:val="normal0"/>
        <w:spacing w:line="360" w:lineRule="auto"/>
      </w:pPr>
      <w:r>
        <w:rPr>
          <w:rFonts w:ascii="Times New Roman" w:eastAsia="Times New Roman" w:hAnsi="Times New Roman" w:cs="Times New Roman"/>
        </w:rPr>
        <w:t>With the goal of pushing forward humanity, the University is a great s</w:t>
      </w:r>
      <w:r>
        <w:rPr>
          <w:rFonts w:ascii="Times New Roman" w:eastAsia="Times New Roman" w:hAnsi="Times New Roman" w:cs="Times New Roman"/>
        </w:rPr>
        <w:t xml:space="preserve">upporter of innovation and entrepreneurship amongst students. </w:t>
      </w:r>
    </w:p>
    <w:p w:rsidR="00430BE6" w:rsidRDefault="00EC4381">
      <w:pPr>
        <w:pStyle w:val="normal0"/>
        <w:spacing w:line="360" w:lineRule="auto"/>
      </w:pPr>
      <w:r>
        <w:rPr>
          <w:rFonts w:ascii="Times New Roman" w:eastAsia="Times New Roman" w:hAnsi="Times New Roman" w:cs="Times New Roman"/>
          <w:b/>
        </w:rPr>
        <w:t xml:space="preserve">Center For Innovation </w:t>
      </w:r>
    </w:p>
    <w:p w:rsidR="00430BE6" w:rsidRDefault="00EC4381">
      <w:pPr>
        <w:pStyle w:val="normal0"/>
        <w:spacing w:line="360" w:lineRule="auto"/>
      </w:pPr>
      <w:r>
        <w:rPr>
          <w:rFonts w:ascii="Times New Roman" w:eastAsia="Times New Roman" w:hAnsi="Times New Roman" w:cs="Times New Roman"/>
        </w:rPr>
        <w:t xml:space="preserve">The </w:t>
      </w:r>
      <w:proofErr w:type="gramStart"/>
      <w:r>
        <w:rPr>
          <w:rFonts w:ascii="Times New Roman" w:eastAsia="Times New Roman" w:hAnsi="Times New Roman" w:cs="Times New Roman"/>
        </w:rPr>
        <w:t>University  recently</w:t>
      </w:r>
      <w:proofErr w:type="gramEnd"/>
      <w:r>
        <w:rPr>
          <w:rFonts w:ascii="Times New Roman" w:eastAsia="Times New Roman" w:hAnsi="Times New Roman" w:cs="Times New Roman"/>
        </w:rPr>
        <w:t xml:space="preserve"> acquired the center for innovation, which is an incubator that houses innovative start-ups with scalable business concepts. The recently acquired</w:t>
      </w:r>
      <w:r>
        <w:rPr>
          <w:rFonts w:ascii="Times New Roman" w:eastAsia="Times New Roman" w:hAnsi="Times New Roman" w:cs="Times New Roman"/>
        </w:rPr>
        <w:t xml:space="preserve"> incubator is meant to be an extension of what is done in the classroom. The start-ups housed in the incubator will be supported with mentors and coaches to help them throughout their journey. The goal of the incubator is to accelerate the commercializatio</w:t>
      </w:r>
      <w:r>
        <w:rPr>
          <w:rFonts w:ascii="Times New Roman" w:eastAsia="Times New Roman" w:hAnsi="Times New Roman" w:cs="Times New Roman"/>
        </w:rPr>
        <w:t xml:space="preserve">n of startups. In addition to the incubator, the University hosts numerous competitions in which students get the opportunity to pitch their business ideas in front of investors. </w:t>
      </w:r>
    </w:p>
    <w:p w:rsidR="00430BE6" w:rsidRDefault="00430BE6">
      <w:pPr>
        <w:pStyle w:val="normal0"/>
        <w:spacing w:line="360" w:lineRule="auto"/>
      </w:pPr>
    </w:p>
    <w:p w:rsidR="00430BE6" w:rsidRDefault="00EC4381">
      <w:pPr>
        <w:pStyle w:val="normal0"/>
        <w:spacing w:line="360" w:lineRule="auto"/>
      </w:pPr>
      <w:r>
        <w:rPr>
          <w:rFonts w:ascii="Times New Roman" w:eastAsia="Times New Roman" w:hAnsi="Times New Roman" w:cs="Times New Roman"/>
          <w:b/>
        </w:rPr>
        <w:lastRenderedPageBreak/>
        <w:t>Competitions/Organizations</w:t>
      </w:r>
    </w:p>
    <w:p w:rsidR="00430BE6" w:rsidRDefault="00EC4381">
      <w:pPr>
        <w:pStyle w:val="normal0"/>
        <w:spacing w:line="360" w:lineRule="auto"/>
      </w:pPr>
      <w:r>
        <w:rPr>
          <w:rFonts w:ascii="Times New Roman" w:eastAsia="Times New Roman" w:hAnsi="Times New Roman" w:cs="Times New Roman"/>
        </w:rPr>
        <w:t>In support of innovation and entrepreneurship, t</w:t>
      </w:r>
      <w:r>
        <w:rPr>
          <w:rFonts w:ascii="Times New Roman" w:eastAsia="Times New Roman" w:hAnsi="Times New Roman" w:cs="Times New Roman"/>
        </w:rPr>
        <w:t xml:space="preserve">he University </w:t>
      </w:r>
      <w:proofErr w:type="gramStart"/>
      <w:r>
        <w:rPr>
          <w:rFonts w:ascii="Times New Roman" w:eastAsia="Times New Roman" w:hAnsi="Times New Roman" w:cs="Times New Roman"/>
        </w:rPr>
        <w:t>hosts</w:t>
      </w:r>
      <w:proofErr w:type="gramEnd"/>
      <w:r>
        <w:rPr>
          <w:rFonts w:ascii="Times New Roman" w:eastAsia="Times New Roman" w:hAnsi="Times New Roman" w:cs="Times New Roman"/>
        </w:rPr>
        <w:t xml:space="preserve"> two competitions that aim at promoting entrepreneurship amongst students. The Business Plan Competition and the Titan Fast Pitch competition gives students the opportunity to pitch their ideas in front </w:t>
      </w:r>
      <w:proofErr w:type="gramStart"/>
      <w:r>
        <w:rPr>
          <w:rFonts w:ascii="Times New Roman" w:eastAsia="Times New Roman" w:hAnsi="Times New Roman" w:cs="Times New Roman"/>
        </w:rPr>
        <w:t>of  investors</w:t>
      </w:r>
      <w:proofErr w:type="gramEnd"/>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In addition, </w:t>
      </w:r>
      <w:proofErr w:type="gramStart"/>
      <w:r>
        <w:rPr>
          <w:rFonts w:ascii="Times New Roman" w:eastAsia="Times New Roman" w:hAnsi="Times New Roman" w:cs="Times New Roman"/>
        </w:rPr>
        <w:t>the  U</w:t>
      </w:r>
      <w:r>
        <w:rPr>
          <w:rFonts w:ascii="Times New Roman" w:eastAsia="Times New Roman" w:hAnsi="Times New Roman" w:cs="Times New Roman"/>
        </w:rPr>
        <w:t>niversity</w:t>
      </w:r>
      <w:proofErr w:type="gramEnd"/>
      <w:r>
        <w:rPr>
          <w:rFonts w:ascii="Times New Roman" w:eastAsia="Times New Roman" w:hAnsi="Times New Roman" w:cs="Times New Roman"/>
        </w:rPr>
        <w:t xml:space="preserve"> currently has two impactful entrepreneurship organizations in which innovation and entrepreneurship are highly valued. One is the Entrepreneurship Society, and the second is a newly established business fraternity Sigma Upsilon Mu. Both organizat</w:t>
      </w:r>
      <w:r>
        <w:rPr>
          <w:rFonts w:ascii="Times New Roman" w:eastAsia="Times New Roman" w:hAnsi="Times New Roman" w:cs="Times New Roman"/>
        </w:rPr>
        <w:t xml:space="preserve">ions aim at promoting entrepreneurship amongst students. </w:t>
      </w:r>
    </w:p>
    <w:p w:rsidR="00430BE6" w:rsidRDefault="00EC4381">
      <w:pPr>
        <w:pStyle w:val="normal0"/>
        <w:spacing w:line="360" w:lineRule="auto"/>
      </w:pPr>
      <w:r>
        <w:rPr>
          <w:rFonts w:ascii="Times New Roman" w:eastAsia="Times New Roman" w:hAnsi="Times New Roman" w:cs="Times New Roman"/>
        </w:rPr>
        <w:t xml:space="preserve">Tedx CSUF has also been a critical contributor to students understanding of the notion of “ideas worth spreading.” This on campus organization aims at pushing forward humanity through inspiration. </w:t>
      </w:r>
    </w:p>
    <w:p w:rsidR="00430BE6" w:rsidRDefault="00430BE6">
      <w:pPr>
        <w:pStyle w:val="normal0"/>
        <w:spacing w:line="360" w:lineRule="auto"/>
        <w:ind w:firstLine="720"/>
      </w:pPr>
    </w:p>
    <w:p w:rsidR="00430BE6" w:rsidRDefault="00EC4381">
      <w:pPr>
        <w:pStyle w:val="normal0"/>
        <w:spacing w:line="360" w:lineRule="auto"/>
      </w:pPr>
      <w:r>
        <w:rPr>
          <w:rFonts w:ascii="Times New Roman" w:eastAsia="Times New Roman" w:hAnsi="Times New Roman" w:cs="Times New Roman"/>
          <w:b/>
          <w:sz w:val="28"/>
        </w:rPr>
        <w:t>Faculty Innovation and Entrepreneurship</w:t>
      </w:r>
      <w:r>
        <w:rPr>
          <w:rFonts w:ascii="Times New Roman" w:eastAsia="Times New Roman" w:hAnsi="Times New Roman" w:cs="Times New Roman"/>
          <w:b/>
        </w:rPr>
        <w:t xml:space="preserve"> </w:t>
      </w:r>
    </w:p>
    <w:p w:rsidR="00430BE6" w:rsidRDefault="00EC4381">
      <w:pPr>
        <w:pStyle w:val="normal0"/>
        <w:spacing w:line="360" w:lineRule="auto"/>
      </w:pPr>
      <w:r>
        <w:rPr>
          <w:rFonts w:ascii="Times New Roman" w:eastAsia="Times New Roman" w:hAnsi="Times New Roman" w:cs="Times New Roman"/>
        </w:rPr>
        <w:t xml:space="preserve">CSUF Faculty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great supporters of innovation and student entrepreneurs. The center for entrepreneurship at the </w:t>
      </w:r>
      <w:r>
        <w:rPr>
          <w:rFonts w:ascii="Times New Roman" w:eastAsia="Times New Roman" w:hAnsi="Times New Roman" w:cs="Times New Roman"/>
        </w:rPr>
        <w:t>U</w:t>
      </w:r>
      <w:r>
        <w:rPr>
          <w:rFonts w:ascii="Times New Roman" w:eastAsia="Times New Roman" w:hAnsi="Times New Roman" w:cs="Times New Roman"/>
        </w:rPr>
        <w:t xml:space="preserve">niversity provides students with the resources necessary to launch their businesses. In addition, the center for entrepreneurship </w:t>
      </w:r>
      <w:r>
        <w:rPr>
          <w:rFonts w:ascii="Times New Roman" w:eastAsia="Times New Roman" w:hAnsi="Times New Roman" w:cs="Times New Roman"/>
        </w:rPr>
        <w:t>frequently invites speakers</w:t>
      </w:r>
      <w:r>
        <w:rPr>
          <w:rFonts w:ascii="Times New Roman" w:eastAsia="Times New Roman" w:hAnsi="Times New Roman" w:cs="Times New Roman"/>
        </w:rPr>
        <w:t xml:space="preserve"> from all industries to talk to students about the common problems most startups face. From intelle</w:t>
      </w:r>
      <w:r>
        <w:rPr>
          <w:rFonts w:ascii="Times New Roman" w:eastAsia="Times New Roman" w:hAnsi="Times New Roman" w:cs="Times New Roman"/>
        </w:rPr>
        <w:t xml:space="preserve">ctual property to funding, the center </w:t>
      </w:r>
      <w:r>
        <w:rPr>
          <w:rFonts w:ascii="Times New Roman" w:eastAsia="Times New Roman" w:hAnsi="Times New Roman" w:cs="Times New Roman"/>
        </w:rPr>
        <w:t>equips students to be well prepared as they go about their professional journey.</w:t>
      </w:r>
    </w:p>
    <w:p w:rsidR="00430BE6" w:rsidRDefault="00430BE6">
      <w:pPr>
        <w:pStyle w:val="normal0"/>
        <w:spacing w:line="360" w:lineRule="auto"/>
      </w:pPr>
    </w:p>
    <w:p w:rsidR="00430BE6" w:rsidRDefault="00EC4381">
      <w:pPr>
        <w:pStyle w:val="normal0"/>
        <w:spacing w:line="360" w:lineRule="auto"/>
      </w:pPr>
      <w:r>
        <w:rPr>
          <w:rFonts w:ascii="Times New Roman" w:eastAsia="Times New Roman" w:hAnsi="Times New Roman" w:cs="Times New Roman"/>
          <w:b/>
          <w:sz w:val="28"/>
        </w:rPr>
        <w:t>University Industry Collaboration</w:t>
      </w:r>
    </w:p>
    <w:p w:rsidR="00430BE6" w:rsidRDefault="00EC4381">
      <w:pPr>
        <w:pStyle w:val="normal0"/>
        <w:spacing w:line="360" w:lineRule="auto"/>
      </w:pPr>
      <w:r>
        <w:rPr>
          <w:rFonts w:ascii="Times New Roman" w:eastAsia="Times New Roman" w:hAnsi="Times New Roman" w:cs="Times New Roman"/>
        </w:rPr>
        <w:t>The Small Business Institute at the University is hosted by the Mihaylo College of Business and Econom</w:t>
      </w:r>
      <w:r>
        <w:rPr>
          <w:rFonts w:ascii="Times New Roman" w:eastAsia="Times New Roman" w:hAnsi="Times New Roman" w:cs="Times New Roman"/>
        </w:rPr>
        <w:t xml:space="preserve">ics and is managed by the College's Center for Entrepreneurship. The purpose of the Small Business </w:t>
      </w:r>
      <w:proofErr w:type="gramStart"/>
      <w:r>
        <w:rPr>
          <w:rFonts w:ascii="Times New Roman" w:eastAsia="Times New Roman" w:hAnsi="Times New Roman" w:cs="Times New Roman"/>
        </w:rPr>
        <w:t>Institute  is</w:t>
      </w:r>
      <w:proofErr w:type="gramEnd"/>
      <w:r>
        <w:rPr>
          <w:rFonts w:ascii="Times New Roman" w:eastAsia="Times New Roman" w:hAnsi="Times New Roman" w:cs="Times New Roman"/>
        </w:rPr>
        <w:t xml:space="preserve"> to strengthen the small business sector of Orange County's free enterprise system through increasing the effectiveness and impact of small busi</w:t>
      </w:r>
      <w:r>
        <w:rPr>
          <w:rFonts w:ascii="Times New Roman" w:eastAsia="Times New Roman" w:hAnsi="Times New Roman" w:cs="Times New Roman"/>
        </w:rPr>
        <w:t>ness teaching, consultation, and research at the University. The students are MBA students or graduating seniors majoring in business. The students form consulting teams and work like apprentices, closely supervised by a select group of experienced faculty</w:t>
      </w:r>
      <w:r>
        <w:rPr>
          <w:rFonts w:ascii="Times New Roman" w:eastAsia="Times New Roman" w:hAnsi="Times New Roman" w:cs="Times New Roman"/>
        </w:rPr>
        <w:t xml:space="preserve"> experts.</w:t>
      </w:r>
    </w:p>
    <w:p w:rsidR="00430BE6" w:rsidRDefault="00430BE6">
      <w:pPr>
        <w:pStyle w:val="normal0"/>
        <w:spacing w:line="360" w:lineRule="auto"/>
      </w:pPr>
    </w:p>
    <w:p w:rsidR="00430BE6" w:rsidRDefault="00EC4381">
      <w:pPr>
        <w:pStyle w:val="normal0"/>
        <w:spacing w:line="360" w:lineRule="auto"/>
      </w:pPr>
      <w:r>
        <w:rPr>
          <w:rFonts w:ascii="Times New Roman" w:eastAsia="Times New Roman" w:hAnsi="Times New Roman" w:cs="Times New Roman"/>
          <w:b/>
          <w:sz w:val="28"/>
        </w:rPr>
        <w:t>Regional and Local Economic Efforts</w:t>
      </w:r>
    </w:p>
    <w:p w:rsidR="00430BE6" w:rsidRDefault="00EC4381">
      <w:pPr>
        <w:pStyle w:val="normal0"/>
        <w:spacing w:line="360" w:lineRule="auto"/>
      </w:pPr>
      <w:r>
        <w:rPr>
          <w:rFonts w:ascii="Times New Roman" w:eastAsia="Times New Roman" w:hAnsi="Times New Roman" w:cs="Times New Roman"/>
        </w:rPr>
        <w:lastRenderedPageBreak/>
        <w:t xml:space="preserve">As mentioned above, Cal State Fullerton recently acquired the center for </w:t>
      </w:r>
      <w:proofErr w:type="gramStart"/>
      <w:r>
        <w:rPr>
          <w:rFonts w:ascii="Times New Roman" w:eastAsia="Times New Roman" w:hAnsi="Times New Roman" w:cs="Times New Roman"/>
        </w:rPr>
        <w:t>innovation which is an incubator</w:t>
      </w:r>
      <w:proofErr w:type="gramEnd"/>
      <w:r>
        <w:rPr>
          <w:rFonts w:ascii="Times New Roman" w:eastAsia="Times New Roman" w:hAnsi="Times New Roman" w:cs="Times New Roman"/>
        </w:rPr>
        <w:t xml:space="preserve"> designed to accelerate start-ups. The center for entrepreneurship successfully partnered </w:t>
      </w:r>
      <w:proofErr w:type="gramStart"/>
      <w:r>
        <w:rPr>
          <w:rFonts w:ascii="Times New Roman" w:eastAsia="Times New Roman" w:hAnsi="Times New Roman" w:cs="Times New Roman"/>
        </w:rPr>
        <w:t>up  with</w:t>
      </w:r>
      <w:proofErr w:type="gramEnd"/>
      <w:r>
        <w:rPr>
          <w:rFonts w:ascii="Times New Roman" w:eastAsia="Times New Roman" w:hAnsi="Times New Roman" w:cs="Times New Roman"/>
        </w:rPr>
        <w:t xml:space="preserve"> the c</w:t>
      </w:r>
      <w:r>
        <w:rPr>
          <w:rFonts w:ascii="Times New Roman" w:eastAsia="Times New Roman" w:hAnsi="Times New Roman" w:cs="Times New Roman"/>
        </w:rPr>
        <w:t xml:space="preserve">ity of Placentia to make the center for innovation available not only to CSUF students, but to local entrepreneurs as well.  </w:t>
      </w:r>
    </w:p>
    <w:p w:rsidR="00430BE6" w:rsidRDefault="00EC4381">
      <w:pPr>
        <w:pStyle w:val="normal0"/>
        <w:spacing w:line="360" w:lineRule="auto"/>
        <w:jc w:val="both"/>
      </w:pPr>
      <w:r>
        <w:rPr>
          <w:rFonts w:ascii="Times New Roman" w:eastAsia="Times New Roman" w:hAnsi="Times New Roman" w:cs="Times New Roman"/>
        </w:rPr>
        <w:t>Furthermore, the center for Economics and Small Business Institute at CSUF host a program called the Olympiad. The Olympiad is sim</w:t>
      </w:r>
      <w:r>
        <w:rPr>
          <w:rFonts w:ascii="Times New Roman" w:eastAsia="Times New Roman" w:hAnsi="Times New Roman" w:cs="Times New Roman"/>
        </w:rPr>
        <w:t>ilar in nature to a business plan competition but with a younger audience. The goal of this event is promote financial literacy amongst high school students.</w:t>
      </w:r>
    </w:p>
    <w:p w:rsidR="00430BE6" w:rsidRDefault="00430BE6">
      <w:pPr>
        <w:pStyle w:val="normal0"/>
        <w:spacing w:line="360" w:lineRule="auto"/>
        <w:ind w:firstLine="720"/>
      </w:pPr>
    </w:p>
    <w:p w:rsidR="00430BE6" w:rsidRDefault="00EC4381">
      <w:pPr>
        <w:pStyle w:val="normal0"/>
        <w:spacing w:line="360" w:lineRule="auto"/>
      </w:pPr>
      <w:r>
        <w:rPr>
          <w:rFonts w:ascii="Times New Roman" w:eastAsia="Times New Roman" w:hAnsi="Times New Roman" w:cs="Times New Roman"/>
          <w:b/>
        </w:rPr>
        <w:t xml:space="preserve">National Startup League </w:t>
      </w:r>
    </w:p>
    <w:p w:rsidR="00430BE6" w:rsidRDefault="00EC4381">
      <w:pPr>
        <w:pStyle w:val="normal0"/>
        <w:spacing w:line="360" w:lineRule="auto"/>
      </w:pPr>
      <w:r>
        <w:rPr>
          <w:rFonts w:ascii="Times New Roman" w:eastAsia="Times New Roman" w:hAnsi="Times New Roman" w:cs="Times New Roman"/>
        </w:rPr>
        <w:t>Furthermore, the center for economics recently partnered up with the Nat</w:t>
      </w:r>
      <w:r>
        <w:rPr>
          <w:rFonts w:ascii="Times New Roman" w:eastAsia="Times New Roman" w:hAnsi="Times New Roman" w:cs="Times New Roman"/>
        </w:rPr>
        <w:t>ional Startup League, a not for profit organization that equips individuals, of all levels, with the robust skillset required to be a successful and problem-solving entrepreneur. Starting in High School and University classrooms, the National StartUp Leagu</w:t>
      </w:r>
      <w:r>
        <w:rPr>
          <w:rFonts w:ascii="Times New Roman" w:eastAsia="Times New Roman" w:hAnsi="Times New Roman" w:cs="Times New Roman"/>
        </w:rPr>
        <w:t xml:space="preserve">e uses a high impact STEM based curriculum to challenge students to reframe their worldview, as solution oriented critical thinkers, and problem solvers. </w:t>
      </w:r>
    </w:p>
    <w:p w:rsidR="00430BE6" w:rsidRDefault="00430BE6">
      <w:pPr>
        <w:pStyle w:val="normal0"/>
        <w:spacing w:line="360" w:lineRule="auto"/>
      </w:pPr>
    </w:p>
    <w:p w:rsidR="00430BE6" w:rsidRDefault="00EC4381">
      <w:pPr>
        <w:pStyle w:val="normal0"/>
        <w:spacing w:line="360" w:lineRule="auto"/>
      </w:pPr>
      <w:r>
        <w:rPr>
          <w:noProof/>
        </w:rPr>
        <w:drawing>
          <wp:anchor distT="114300" distB="114300" distL="114300" distR="114300" simplePos="0" relativeHeight="251660288" behindDoc="0" locked="0" layoutInCell="0" hidden="0" allowOverlap="0">
            <wp:simplePos x="0" y="0"/>
            <wp:positionH relativeFrom="margin">
              <wp:posOffset>1195388</wp:posOffset>
            </wp:positionH>
            <wp:positionV relativeFrom="paragraph">
              <wp:posOffset>0</wp:posOffset>
            </wp:positionV>
            <wp:extent cx="2862263" cy="1780414"/>
            <wp:effectExtent l="0" t="0" r="0" b="0"/>
            <wp:wrapSquare wrapText="bothSides" distT="114300" distB="114300" distL="114300" distR="114300"/>
            <wp:docPr id="2" name="image03.png" descr="csuf-stacked-4c.png"/>
            <wp:cNvGraphicFramePr/>
            <a:graphic xmlns:a="http://schemas.openxmlformats.org/drawingml/2006/main">
              <a:graphicData uri="http://schemas.openxmlformats.org/drawingml/2006/picture">
                <pic:pic xmlns:pic="http://schemas.openxmlformats.org/drawingml/2006/picture">
                  <pic:nvPicPr>
                    <pic:cNvPr id="0" name="image03.png" descr="csuf-stacked-4c.png"/>
                    <pic:cNvPicPr preferRelativeResize="0"/>
                  </pic:nvPicPr>
                  <pic:blipFill>
                    <a:blip r:embed="rId7"/>
                    <a:srcRect l="-5513" t="-5394" r="-10526" b="-14107"/>
                    <a:stretch>
                      <a:fillRect/>
                    </a:stretch>
                  </pic:blipFill>
                  <pic:spPr>
                    <a:xfrm>
                      <a:off x="0" y="0"/>
                      <a:ext cx="2862263" cy="1780414"/>
                    </a:xfrm>
                    <a:prstGeom prst="rect">
                      <a:avLst/>
                    </a:prstGeom>
                    <a:ln/>
                  </pic:spPr>
                </pic:pic>
              </a:graphicData>
            </a:graphic>
          </wp:anchor>
        </w:drawing>
      </w:r>
    </w:p>
    <w:p w:rsidR="00430BE6" w:rsidRDefault="00430BE6">
      <w:pPr>
        <w:pStyle w:val="normal0"/>
        <w:spacing w:line="360" w:lineRule="auto"/>
      </w:pPr>
    </w:p>
    <w:p w:rsidR="00430BE6" w:rsidRDefault="00430BE6">
      <w:pPr>
        <w:pStyle w:val="normal0"/>
        <w:spacing w:line="360" w:lineRule="auto"/>
      </w:pPr>
    </w:p>
    <w:sectPr w:rsidR="00430BE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grammar="clean"/>
  <w:defaultTabStop w:val="720"/>
  <w:characterSpacingControl w:val="doNotCompress"/>
  <w:compat>
    <w:compatSetting w:name="compatibilityMode" w:uri="http://schemas.microsoft.com/office/word" w:val="14"/>
  </w:compat>
  <w:rsids>
    <w:rsidRoot w:val="00430BE6"/>
    <w:rsid w:val="00430BE6"/>
    <w:rsid w:val="00EC4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4031</Characters>
  <Application>Microsoft Macintosh Word</Application>
  <DocSecurity>0</DocSecurity>
  <Lines>33</Lines>
  <Paragraphs>9</Paragraphs>
  <ScaleCrop>false</ScaleCrop>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WIKI CSUF.docx.docx</dc:title>
  <cp:lastModifiedBy>Elva Bernal</cp:lastModifiedBy>
  <cp:revision>2</cp:revision>
  <dcterms:created xsi:type="dcterms:W3CDTF">2015-01-28T05:42:00Z</dcterms:created>
  <dcterms:modified xsi:type="dcterms:W3CDTF">2015-01-28T05:42:00Z</dcterms:modified>
</cp:coreProperties>
</file>