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VIDYAVARDHAKA COLLEGE OF ENGINEERING OVERVIEW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Vidyavardhaka College of Engineering (VVCE)</w:t>
      </w:r>
      <w:r>
        <w:rPr>
          <w:rFonts w:ascii="Times New Roman" w:hAnsi="Times New Roman" w:hint="default"/>
          <w:sz w:val="24"/>
          <w:szCs w:val="24"/>
          <w:rtl w:val="0"/>
        </w:rPr>
        <w:t xml:space="preserve"> – </w:t>
      </w:r>
      <w:r>
        <w:rPr>
          <w:rFonts w:ascii="Times New Roman" w:hAnsi="Times New Roman"/>
          <w:sz w:val="24"/>
          <w:szCs w:val="24"/>
          <w:rtl w:val="0"/>
          <w:lang w:val="en-US"/>
        </w:rPr>
        <w:t>A Centre of Excellence in Technical &amp; Management Education</w:t>
      </w: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Vidyavardhaka Sangha (VVS) stands as a synonym for quality education in the heritage city of Mysuru. VVS was established in 1949 by great visionaries namely Late Sahukar Channaiah and Late. K. Puttaswamy (Former Minister of Karnataka) to impart quality education to all sections of the society. There are ten educational institutions starting from nursery to engineering college under the aegis of VVS. At present, Sangha is under the able guidance and leadership of Sri Gundappa Gowda, President, Sri Shivalingappa B, Vice President, Sri P. Vishwanath, Secretary and Sri S N Lakshminarayana, Treasurer.</w:t>
      </w: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Vidyavardhaka College of Engineering is one of the prestigious engineering college in Karnataka. Established in 1997, VVCE has grown in leaps and bounds since inception. VVCE is affiliated to Visvesvaraya Technological University (VTU), Belagavi, approved by AICTE, New Delhi and recognized by Govt. of Karnataka. VVCE functions through its Board of Governors constituted as per AICTE guidelines. The college is under the able leadership of Dr. B. Sadashive Gowda as Principal, who has rich experience in industry and education field both in India and abroad. Five UG programs are accredited by National Board of Accreditation, New Delhi. The college has excellent infrastructure coupled with qualified and passionate faculty team to provide a perfect learning ambience.</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2. PROMOTING STUDENT INNOVATION &amp; ENTREPRENEURSHIP</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cs="Times New Roman" w:hAnsi="Times New Roman" w:eastAsia="Times New Roman"/>
          <w:color w:val="333333"/>
          <w:sz w:val="24"/>
          <w:szCs w:val="24"/>
          <w:rtl w:val="0"/>
        </w:rPr>
        <w:tab/>
      </w:r>
      <w:r>
        <w:rPr>
          <w:rFonts w:ascii="Times New Roman" w:hAnsi="Times New Roman"/>
          <w:color w:val="333333"/>
          <w:sz w:val="24"/>
          <w:szCs w:val="24"/>
          <w:rtl w:val="0"/>
          <w:lang w:val="en-US"/>
        </w:rPr>
        <w:t>VVCE offers an impressive array of educational programs and options inclusive of some of the best engineering divisions</w:t>
      </w:r>
      <w:r>
        <w:rPr>
          <w:rFonts w:ascii="Times New Roman" w:hAnsi="Times New Roman"/>
          <w:color w:val="333333"/>
          <w:sz w:val="24"/>
          <w:szCs w:val="24"/>
          <w:rtl w:val="0"/>
          <w:lang w:val="en-US"/>
        </w:rPr>
        <w:t xml:space="preserve">. It </w:t>
      </w:r>
      <w:r>
        <w:rPr>
          <w:rFonts w:ascii="Times New Roman" w:hAnsi="Times New Roman"/>
          <w:color w:val="333333"/>
          <w:sz w:val="24"/>
          <w:szCs w:val="24"/>
          <w:rtl w:val="0"/>
          <w:lang w:val="en-US"/>
        </w:rPr>
        <w:t>supports the students not only in terms of academics but also in overall personality development.</w:t>
      </w:r>
      <w:r>
        <w:rPr>
          <w:rFonts w:ascii="Times New Roman" w:hAnsi="Times New Roman"/>
          <w:color w:val="333333"/>
          <w:sz w:val="24"/>
          <w:szCs w:val="24"/>
          <w:rtl w:val="0"/>
          <w:lang w:val="en-US"/>
        </w:rPr>
        <w:t xml:space="preserve"> To make sure that students are clear about their fundamentals, VVCE provides a plethora of subjects for its students to experience from.</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Subjects like Elements of Mechanical Engineering, Programming in C and Data structures, Basic Electrical Engineering and Basic Sciences are a few subjects taught to the first year students to strengthen their foundation. There are subjects like Software Engineering, Entrepreneurship and Management which are one of the very informative subjects required by an individual who aspires to be an entrepreneur. It also provides lab facilities to the students and has given opportunities for them to explore the theoretical concepts they learn in class. The MBA department also provides various courses, helps budding managers and entrepreneurs.</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Apart from academics, VVCE aims to provide soft skills and development skills for all its students so that they are well versed with communication, interpersonal and interpersonal skills as well. One week training from trainers around the country come and train the students on these areas. It also encourages student innovation by conducting Mini Project competitions, twice a year to make sure students come up with solutions to problems, in an innovative and effective way. Research, I</w:t>
      </w:r>
      <w:r>
        <w:rPr>
          <w:rFonts w:ascii="Times New Roman" w:hAnsi="Times New Roman"/>
          <w:color w:val="333333"/>
          <w:sz w:val="24"/>
          <w:szCs w:val="24"/>
          <w:rtl w:val="0"/>
          <w:lang w:val="en-US"/>
        </w:rPr>
        <w:t xml:space="preserve">dea presentation and </w:t>
      </w:r>
      <w:r>
        <w:rPr>
          <w:rFonts w:ascii="Times New Roman" w:hAnsi="Times New Roman"/>
          <w:color w:val="333333"/>
          <w:sz w:val="24"/>
          <w:szCs w:val="24"/>
          <w:rtl w:val="0"/>
          <w:lang w:val="en-US"/>
        </w:rPr>
        <w:t>P</w:t>
      </w:r>
      <w:r>
        <w:rPr>
          <w:rFonts w:ascii="Times New Roman" w:hAnsi="Times New Roman"/>
          <w:color w:val="333333"/>
          <w:sz w:val="24"/>
          <w:szCs w:val="24"/>
          <w:rtl w:val="0"/>
          <w:lang w:val="en-US"/>
        </w:rPr>
        <w:t xml:space="preserve">aper presentations </w:t>
      </w:r>
      <w:r>
        <w:rPr>
          <w:rFonts w:ascii="Times New Roman" w:hAnsi="Times New Roman"/>
          <w:color w:val="333333"/>
          <w:sz w:val="24"/>
          <w:szCs w:val="24"/>
          <w:rtl w:val="0"/>
          <w:lang w:val="en-US"/>
        </w:rPr>
        <w:t>are also encouraged at the undergraduate level to ensure that students get all the necessary learning outcomes.</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Apart from campus level competitions, students are encouraged and given opportunities to participate in hackathons, tech competitions and workshops to enhance their level of knowledge and gain the required skillset which in turn provides student innovation.</w:t>
      </w: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Extra curricular and co curricular activities are also encouraged by allowing students to be a part of various clubs in college which help them achieve their goals. Aspera, the E-cell of the college conducts various events related to entrepreneurship and gives a path for students to explore the same. Incubation centre of college allows students to have their experience in startup and entrepreneurship.</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 xml:space="preserve">3. </w:t>
      </w:r>
      <w:r>
        <w:rPr>
          <w:rFonts w:ascii="Times New Roman" w:hAnsi="Times New Roman"/>
          <w:color w:val="333333"/>
          <w:sz w:val="24"/>
          <w:szCs w:val="24"/>
          <w:rtl w:val="0"/>
          <w:lang w:val="en-US"/>
        </w:rPr>
        <w:t>ENCOURAGING FACULTY INNOVATION AND ENTREPRENEURSHIP</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cs="Times New Roman" w:hAnsi="Times New Roman" w:eastAsia="Times New Roman"/>
          <w:color w:val="333333"/>
          <w:sz w:val="24"/>
          <w:szCs w:val="24"/>
          <w:rtl w:val="0"/>
        </w:rPr>
        <w:tab/>
        <w:t>The faculties at VVCE are also encouraged in innovation and entrepreneurship. The faculties are encouraged to attend workshops, seminars, etc. and later share their learning experience and concepts with the other faculties and students as well. Research, idea generation and paper presentation are given priority and the management ensures flexible working hours for those doing research. The main idea is to improve faculty experience and encourage them to come up with solutions of problems.</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 xml:space="preserve">The faculties at Vidyavardhaka are also encouraged to attend national and international events related to their areas of interest so that they gain required learning outcomes. Faculty Development Programs (FDP) are conducted regularly to enhance the skills of all the faculties. </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 xml:space="preserve">4. </w:t>
      </w:r>
      <w:r>
        <w:rPr>
          <w:rFonts w:ascii="Times New Roman" w:hAnsi="Times New Roman"/>
          <w:color w:val="333333"/>
          <w:sz w:val="24"/>
          <w:szCs w:val="24"/>
          <w:rtl w:val="0"/>
          <w:lang w:val="en-US"/>
        </w:rPr>
        <w:t>ACTIVELY SUPPORTING THE UNIVERSITY TECHNOLOGY TRANSFER FUNCTION</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 xml:space="preserve">5. </w:t>
      </w:r>
      <w:r>
        <w:rPr>
          <w:rFonts w:ascii="Times New Roman" w:hAnsi="Times New Roman"/>
          <w:color w:val="333333"/>
          <w:sz w:val="24"/>
          <w:szCs w:val="24"/>
          <w:rtl w:val="0"/>
          <w:lang w:val="en-US"/>
        </w:rPr>
        <w:t>FACILITATING UNIVERSITY-INDUSTRY COLLABORATION</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cs="Times New Roman" w:hAnsi="Times New Roman" w:eastAsia="Times New Roman"/>
          <w:color w:val="333333"/>
          <w:sz w:val="24"/>
          <w:szCs w:val="24"/>
          <w:rtl w:val="0"/>
        </w:rPr>
        <w:tab/>
        <w:t xml:space="preserve">VVCE has current tie-ups with various companies like Infosys, IBM, HP, Sankalp Group, Brigade group and many more. </w:t>
      </w: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 xml:space="preserve">The training and placement department </w:t>
      </w:r>
      <w:r>
        <w:rPr>
          <w:rFonts w:ascii="Times New Roman" w:hAnsi="Times New Roman"/>
          <w:color w:val="333333"/>
          <w:sz w:val="24"/>
          <w:szCs w:val="24"/>
          <w:rtl w:val="0"/>
          <w:lang w:val="en-US"/>
        </w:rPr>
        <w:t>works in close co-ordination with the Industry Relations Executives and the Department Placement Coordinators (DPC) which comprises of both students and faculty members nominated from individual departments.</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Fonts w:ascii="Times New Roman" w:cs="Times New Roman" w:hAnsi="Times New Roman" w:eastAsia="Times New Roman"/>
          <w:color w:val="333333"/>
          <w:sz w:val="24"/>
          <w:szCs w:val="24"/>
          <w:rtl w:val="0"/>
        </w:rPr>
      </w:pPr>
      <w:r>
        <w:rPr>
          <w:rFonts w:ascii="Times New Roman" w:hAnsi="Times New Roman"/>
          <w:color w:val="333333"/>
          <w:sz w:val="24"/>
          <w:szCs w:val="24"/>
          <w:rtl w:val="0"/>
          <w:lang w:val="en-US"/>
        </w:rPr>
        <w:t xml:space="preserve">6. </w:t>
      </w:r>
      <w:r>
        <w:rPr>
          <w:rFonts w:ascii="Times New Roman" w:hAnsi="Times New Roman"/>
          <w:color w:val="333333"/>
          <w:sz w:val="24"/>
          <w:szCs w:val="24"/>
          <w:rtl w:val="0"/>
          <w:lang w:val="en-US"/>
        </w:rPr>
        <w:t>ENGAGING WITH REGIONAL AND LOCAL ECONOMIC DEVELOPMENT EFFORTS</w:t>
      </w:r>
    </w:p>
    <w:p>
      <w:pPr>
        <w:pStyle w:val="Default"/>
        <w:bidi w:val="0"/>
        <w:ind w:left="0" w:right="0" w:firstLine="0"/>
        <w:jc w:val="left"/>
        <w:rPr>
          <w:rFonts w:ascii="Times New Roman" w:cs="Times New Roman" w:hAnsi="Times New Roman" w:eastAsia="Times New Roman"/>
          <w:color w:val="333333"/>
          <w:sz w:val="24"/>
          <w:szCs w:val="24"/>
          <w:rtl w:val="0"/>
        </w:rPr>
      </w:pPr>
    </w:p>
    <w:p>
      <w:pPr>
        <w:pStyle w:val="Default"/>
        <w:bidi w:val="0"/>
        <w:ind w:left="0" w:right="0" w:firstLine="0"/>
        <w:jc w:val="left"/>
        <w:rPr>
          <w:rtl w:val="0"/>
        </w:rPr>
      </w:pPr>
      <w:r>
        <w:rPr>
          <w:rFonts w:ascii="Times New Roman" w:cs="Times New Roman" w:hAnsi="Times New Roman" w:eastAsia="Times New Roman"/>
          <w:color w:val="333333"/>
          <w:sz w:val="24"/>
          <w:szCs w:val="24"/>
          <w:rtl w:val="0"/>
        </w:rPr>
        <w:tab/>
        <w:t>The college has always encouraged both it</w:t>
      </w:r>
      <w:r>
        <w:rPr>
          <w:rFonts w:ascii="Times New Roman" w:hAnsi="Times New Roman" w:hint="default"/>
          <w:color w:val="333333"/>
          <w:sz w:val="24"/>
          <w:szCs w:val="24"/>
          <w:rtl w:val="0"/>
          <w:lang w:val="en-US"/>
        </w:rPr>
        <w:t>’</w:t>
      </w:r>
      <w:r>
        <w:rPr>
          <w:rFonts w:ascii="Times New Roman" w:hAnsi="Times New Roman"/>
          <w:color w:val="333333"/>
          <w:sz w:val="24"/>
          <w:szCs w:val="24"/>
          <w:rtl w:val="0"/>
          <w:lang w:val="en-US"/>
        </w:rPr>
        <w:t>s students and faculties for developmental efforts towards the society. Few of projects that the students and faculties are working on are agricultural related, device for the physically challenged etc. Various other research activities and papers are being worked on by students and faculties.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